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F60AF" w:rsidRPr="00875DD4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F60AF" w:rsidRPr="00936A2A" w:rsidRDefault="008F60AF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E23085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09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F60AF" w:rsidRPr="00E156BE" w:rsidRDefault="008F60AF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eye shower station with surrounding protection cage, self-draining</w:t>
            </w:r>
          </w:p>
        </w:tc>
      </w:tr>
      <w:tr w:rsidR="008F60AF" w:rsidRPr="00875DD4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F60AF" w:rsidRDefault="008F60AF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eye shower station with surrounding protection cage, self-draining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platform actuation for eye shower made of galvanized steel, mounted with chain on angle diversion, dimensions (W x D): 800 x 800 mm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ball valve 1“ of stainless steel, with stainless steel lever and cable deflection, water inlet 1” male, DIN-DVGW tested and certificated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stand pipe 1 ¼” of stainless steel, polished, with bottom water inlet 1 ¼” female, total height 1025 mm</w:t>
            </w:r>
          </w:p>
          <w:p w:rsidR="003D1452" w:rsidRPr="00F0343B" w:rsidRDefault="003D1452" w:rsidP="003D145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875DD4">
              <w:rPr>
                <w:rFonts w:ascii="Arial" w:hAnsi="Arial" w:cs="Arial"/>
                <w:sz w:val="18"/>
                <w:szCs w:val="18"/>
                <w:lang w:val="en-US"/>
              </w:rPr>
              <w:t xml:space="preserve">integrated </w:t>
            </w:r>
            <w:proofErr w:type="spellStart"/>
            <w:r w:rsidRPr="00875DD4">
              <w:rPr>
                <w:rFonts w:ascii="Arial" w:hAnsi="Arial" w:cs="Arial"/>
                <w:sz w:val="18"/>
                <w:szCs w:val="18"/>
                <w:lang w:val="en-US"/>
              </w:rPr>
              <w:t>PremiumLine</w:t>
            </w:r>
            <w:proofErr w:type="spellEnd"/>
            <w:r w:rsidRPr="00875DD4">
              <w:rPr>
                <w:rFonts w:ascii="Arial" w:hAnsi="Arial" w:cs="Arial"/>
                <w:sz w:val="18"/>
                <w:szCs w:val="18"/>
                <w:lang w:val="en-US"/>
              </w:rPr>
              <w:t xml:space="preserve"> safety eye shower with stainless steel bowl, mounting height 970 mm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 xml:space="preserve">- bowl made of stainless steel, diameter 275 mm, polished, water outlet 1 ¼” male 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F0343B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with plastic spray plate, largely free of calcification, with rubber sleeves and sealed dust caps with folding mechanism, mounted over distributor fork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integrated flow regulation 14 litre / minute for a standard-compliant jet pattern at a specified working range of 2.5 to 5 bar flow pressure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sign for eye shower according to EN ISO 7010 und ASR A1.3, self-adhesive PVC-film, 100 x 100 mm, viewing distance 10 metre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3D1452" w:rsidRPr="00F0343B" w:rsidRDefault="003D1452" w:rsidP="003D145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8F60AF" w:rsidRPr="00265C26" w:rsidRDefault="003D1452" w:rsidP="003D145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0343B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8F60AF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8F60AF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8F60AF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8F60AF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8F60AF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8F60AF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8F60AF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8F60AF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8F60AF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8F60AF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8F60AF">
              <w:rPr>
                <w:rFonts w:ascii="Arial" w:hAnsi="Arial" w:cs="Arial"/>
                <w:bCs/>
                <w:sz w:val="18"/>
                <w:lang w:val="en-GB"/>
              </w:rPr>
              <w:t>887</w:t>
            </w:r>
            <w:r w:rsidR="008F60AF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8F60AF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8F60AF" w:rsidRPr="00265C26" w:rsidRDefault="008F60AF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8F60AF" w:rsidRPr="000C04E8" w:rsidRDefault="008F60AF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8F60AF" w:rsidRPr="00BD4AF9" w:rsidRDefault="008F60AF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F60AF" w:rsidRPr="00BD4AF9" w:rsidRDefault="008F60AF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8F60AF" w:rsidRPr="00BD4AF9" w:rsidRDefault="008F60AF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8F60AF" w:rsidRPr="00FA3233" w:rsidRDefault="008F60AF" w:rsidP="00875DD4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  <w:bookmarkStart w:id="0" w:name="_GoBack"/>
            <w:bookmarkEnd w:id="0"/>
          </w:p>
        </w:tc>
      </w:tr>
    </w:tbl>
    <w:p w:rsidR="0024358E" w:rsidRPr="005E5BD7" w:rsidRDefault="0024358E" w:rsidP="007D62A2">
      <w:pPr>
        <w:rPr>
          <w:rFonts w:ascii="Arial" w:hAnsi="Arial" w:cs="Arial"/>
          <w:sz w:val="18"/>
          <w:szCs w:val="18"/>
          <w:lang w:val="en-GB"/>
        </w:rPr>
      </w:pPr>
    </w:p>
    <w:sectPr w:rsidR="0024358E" w:rsidRPr="005E5BD7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75DD4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75DD4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A31770">
    <w:pPr>
      <w:pStyle w:val="Kopfzeile"/>
    </w:pPr>
    <w:r>
      <w:rPr>
        <w:noProof/>
      </w:rPr>
      <w:drawing>
        <wp:inline distT="0" distB="0" distL="0" distR="0" wp14:anchorId="7E5649CB" wp14:editId="4F59DC45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Kopfzeile-AUS-Notduschen-Station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Agj5NUZY8fDiZhWsK+Oj+yrYvt0HBOVCxhhsydN1cI0g3K3S81CsQflaH+BXimwgeQDTYOSBy3tgMlDC8qgXQ==" w:salt="JYiFL2D2E5n+Mi3/aocAI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452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D7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6B0C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5DD4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A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1770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0A6D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80B3-C59A-447B-A45D-9906D8BD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2020-04-30T08:04:00Z</dcterms:created>
  <dcterms:modified xsi:type="dcterms:W3CDTF">2023-05-31T13:48:00Z</dcterms:modified>
</cp:coreProperties>
</file>