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16327" w:rsidRPr="00621D94" w14:paraId="1B55B234" w14:textId="77777777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193252" w14:textId="77777777" w:rsidR="00516327" w:rsidRPr="00936A2A" w:rsidRDefault="00516327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AC5C17" w14:textId="77777777" w:rsidR="00516327" w:rsidRPr="007A5ECC" w:rsidRDefault="00516327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safety 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combination, </w:t>
            </w: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with eye-/face wash unit with bowl and lid, wall mounted, exposed pipework</w:t>
            </w:r>
          </w:p>
        </w:tc>
      </w:tr>
      <w:tr w:rsidR="00516327" w:rsidRPr="00621D94" w14:paraId="6BBD636D" w14:textId="77777777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A2322F" w14:textId="77777777" w:rsidR="00516327" w:rsidRDefault="00516327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2464B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PremiumLine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safety shower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combination,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with eye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-/face wash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unit with bowl and lid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14:paraId="066BFEE2" w14:textId="77777777" w:rsidR="00516327" w:rsidRPr="00A82C5F" w:rsidRDefault="00516327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¾”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¾”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781DD45A" w14:textId="77777777" w:rsidR="00516327" w:rsidRDefault="00516327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polished, water inlet ¾” female</w:t>
            </w:r>
          </w:p>
          <w:p w14:paraId="2B688000" w14:textId="77777777" w:rsidR="00516327" w:rsidRDefault="00516327" w:rsidP="00E80F1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¾”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 stainless steel, 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>for easy installation and alignment of the shower</w:t>
            </w:r>
          </w:p>
          <w:p w14:paraId="63034ADA" w14:textId="77777777" w:rsidR="00516327" w:rsidRDefault="00516327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¾”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quick connect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system and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105B78A5" w14:textId="77777777" w:rsidR="00516327" w:rsidRPr="003F4E5B" w:rsidRDefault="00516327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14:paraId="2030178D" w14:textId="77777777" w:rsidR="00516327" w:rsidRDefault="00516327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625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14:paraId="70044C3E" w14:textId="77777777" w:rsidR="00516327" w:rsidRDefault="00516327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14:paraId="6FEDE66C" w14:textId="77777777" w:rsidR="00516327" w:rsidRPr="0016759E" w:rsidRDefault="00516327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14:paraId="14ADBFD6" w14:textId="77777777" w:rsidR="00516327" w:rsidRDefault="00516327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14:paraId="68A53F4B" w14:textId="77777777" w:rsidR="00516327" w:rsidRDefault="00516327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two connection pipes ¾“ of stainless 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total length 1500 mm</w:t>
            </w:r>
          </w:p>
          <w:p w14:paraId="267A162F" w14:textId="77777777" w:rsidR="00516327" w:rsidRPr="00067759" w:rsidRDefault="00516327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 xml:space="preserve">wall flange with 4 mounting holes of stainless 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polished, water inlet ¾” female</w:t>
            </w:r>
          </w:p>
          <w:p w14:paraId="34B1DF2B" w14:textId="77777777" w:rsidR="00516327" w:rsidRPr="00D0508D" w:rsidRDefault="00516327" w:rsidP="00E80F15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- integrated </w:t>
            </w:r>
            <w:r w:rsidRPr="00B05CE4">
              <w:rPr>
                <w:rFonts w:ascii="Arial" w:hAnsi="Arial"/>
                <w:sz w:val="18"/>
                <w:szCs w:val="18"/>
                <w:lang w:val="en-GB"/>
              </w:rPr>
              <w:t>PremiumLine eye-/face wash unit with bowl and lid</w:t>
            </w:r>
            <w:r w:rsidRPr="00D0508D">
              <w:rPr>
                <w:rFonts w:ascii="Arial" w:hAnsi="Arial"/>
                <w:sz w:val="18"/>
                <w:szCs w:val="18"/>
                <w:lang w:val="en-GB"/>
              </w:rPr>
              <w:br/>
            </w: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t>- housing, lid and bowl made of UV and impact resistant ABS plastics, water outlet 1 ½“ male</w:t>
            </w:r>
          </w:p>
          <w:p w14:paraId="26CB4326" w14:textId="77777777" w:rsidR="00516327" w:rsidRDefault="00516327" w:rsidP="00E80F15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protective cover against dust</w:t>
            </w:r>
          </w:p>
          <w:p w14:paraId="5EDBCA11" w14:textId="26D525C9" w:rsidR="00516327" w:rsidRPr="00D0508D" w:rsidRDefault="00516327" w:rsidP="00E80F1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actuation by pulling down the lid</w:t>
            </w: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035E27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3/8“ of </w:t>
            </w:r>
            <w:r w:rsidR="00621D94">
              <w:rPr>
                <w:rFonts w:ascii="Arial" w:hAnsi="Arial" w:cs="Arial"/>
                <w:sz w:val="18"/>
                <w:szCs w:val="18"/>
                <w:lang w:val="en-GB"/>
              </w:rPr>
              <w:t>brass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>, with lever actuation by lid, DIN-DVGW tested and certificated</w:t>
            </w:r>
          </w:p>
          <w:p w14:paraId="30E3D009" w14:textId="77777777" w:rsidR="00516327" w:rsidRPr="00F43916" w:rsidRDefault="00516327" w:rsidP="00E80F15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>aerator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brass with a very limited spray pattern, chrome-plated</w:t>
            </w:r>
          </w:p>
          <w:p w14:paraId="2EB0A54A" w14:textId="77777777" w:rsidR="00516327" w:rsidRPr="00D0508D" w:rsidRDefault="00516327" w:rsidP="00E80F15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valve 3/8”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for setting the desired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spray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height and flow rate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3/8” male</w:t>
            </w:r>
          </w:p>
          <w:p w14:paraId="49C1CE51" w14:textId="77777777" w:rsidR="00516327" w:rsidRDefault="00516327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inclusive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on the lid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dimensions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17 metre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2B14C960" w14:textId="77777777" w:rsidR="00516327" w:rsidRPr="000C04E8" w:rsidRDefault="00516327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14:paraId="577E3A72" w14:textId="77777777" w:rsidR="00516327" w:rsidRPr="00265C26" w:rsidRDefault="00516327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209507B3" w14:textId="77777777" w:rsidR="00516327" w:rsidRPr="00031497" w:rsidRDefault="0051632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1055212B" w14:textId="77777777" w:rsidR="00516327" w:rsidRPr="00031497" w:rsidRDefault="0051632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2CE61882" w14:textId="77777777" w:rsidR="00516327" w:rsidRPr="000C04E8" w:rsidRDefault="0051632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246FB50" w14:textId="77777777" w:rsidR="00516327" w:rsidRPr="00E36286" w:rsidRDefault="0051632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4823D57F" w14:textId="77777777" w:rsidR="00516327" w:rsidRPr="00E36286" w:rsidRDefault="0051632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1C25423" w14:textId="77777777" w:rsidR="00516327" w:rsidRDefault="0051632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372284E1" w14:textId="77777777" w:rsidR="00516327" w:rsidRPr="00E36286" w:rsidRDefault="0051632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14:paraId="42506E20" w14:textId="77777777" w:rsidR="00516327" w:rsidRPr="00AA22EB" w:rsidRDefault="0051632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229D98EB" w14:textId="77777777" w:rsidR="00516327" w:rsidRPr="00AA22EB" w:rsidRDefault="0051632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13003A4D" w14:textId="77777777" w:rsidR="00516327" w:rsidRPr="00AA22EB" w:rsidRDefault="0051632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0AC96807" w14:textId="77777777" w:rsidR="00516327" w:rsidRDefault="00516327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6BA89607" w14:textId="77777777" w:rsidR="00516327" w:rsidRPr="00A3600B" w:rsidRDefault="00516327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3D90814E" w14:textId="77777777" w:rsidR="00516327" w:rsidRPr="00ED21CA" w:rsidRDefault="00516327" w:rsidP="00E80F15">
            <w:pPr>
              <w:tabs>
                <w:tab w:val="left" w:pos="-4167"/>
              </w:tabs>
              <w:ind w:right="566"/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5B9C417C" w14:textId="77777777" w:rsidR="0024358E" w:rsidRPr="00621D94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621D94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23EC" w14:textId="77777777" w:rsidR="00507AE6" w:rsidRDefault="00507AE6" w:rsidP="00323468">
      <w:r>
        <w:separator/>
      </w:r>
    </w:p>
  </w:endnote>
  <w:endnote w:type="continuationSeparator" w:id="0">
    <w:p w14:paraId="0EB6BDD7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8C18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516327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516327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14:paraId="7DA45DFD" w14:textId="77777777" w:rsidR="00C37F86" w:rsidRDefault="00C37F86">
    <w:pPr>
      <w:pStyle w:val="Fuzeile"/>
    </w:pPr>
  </w:p>
  <w:p w14:paraId="25B6BAFB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1C3D57D0" wp14:editId="785E86B3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19AD" w14:textId="77777777" w:rsidR="00507AE6" w:rsidRDefault="00507AE6" w:rsidP="00323468">
      <w:r>
        <w:separator/>
      </w:r>
    </w:p>
  </w:footnote>
  <w:footnote w:type="continuationSeparator" w:id="0">
    <w:p w14:paraId="332E94FD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BD34" w14:textId="77777777" w:rsidR="00C37F86" w:rsidRDefault="00BD0561">
    <w:pPr>
      <w:pStyle w:val="Kopfzeile"/>
    </w:pPr>
    <w:r>
      <w:rPr>
        <w:noProof/>
      </w:rPr>
      <w:drawing>
        <wp:inline distT="0" distB="0" distL="0" distR="0" wp14:anchorId="25E1489C" wp14:editId="4EAB49DC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Dvh+A7EWCXTlGo+GfyR8C45sf7XXEFoEj9oT8avJh6GvMMsVSTkwCW6/G0N/Lha71zPhYtsxj7wv+Vjrt//+Q==" w:salt="j2BuVyo+21Q46uteI/E4H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3BD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327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2AA4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1D94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4B06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4FD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0ED9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39A2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6C8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B55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57E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0DA853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F2A03-9BAE-42C4-A355-5CCEADA6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2330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4</cp:revision>
  <cp:lastPrinted>2014-01-03T06:33:00Z</cp:lastPrinted>
  <dcterms:created xsi:type="dcterms:W3CDTF">2020-06-09T10:41:00Z</dcterms:created>
  <dcterms:modified xsi:type="dcterms:W3CDTF">2023-07-19T12:52:00Z</dcterms:modified>
</cp:coreProperties>
</file>