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0235F8" w:rsidRPr="008173F6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235F8" w:rsidRPr="00936A2A" w:rsidRDefault="000235F8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088 085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235F8" w:rsidRPr="002745D2" w:rsidRDefault="000235F8" w:rsidP="000235F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2745D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="002745D2" w:rsidRPr="002745D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 with pull rod diversion, above door installation, exposed pipework</w:t>
            </w:r>
          </w:p>
        </w:tc>
      </w:tr>
      <w:tr w:rsidR="000235F8" w:rsidRPr="008173F6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173F6" w:rsidRPr="001636B0" w:rsidRDefault="008173F6" w:rsidP="008173F6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 with pull rod diversion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installation, exposed pipework</w:t>
            </w:r>
          </w:p>
          <w:p w:rsidR="008173F6" w:rsidRPr="0058649D" w:rsidRDefault="008173F6" w:rsidP="008173F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8649D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8173F6" w:rsidRPr="0058649D" w:rsidRDefault="008173F6" w:rsidP="008173F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8649D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chemical resistant green powder coated, length 75 mm</w:t>
            </w:r>
          </w:p>
          <w:p w:rsidR="008173F6" w:rsidRPr="0058649D" w:rsidRDefault="008173F6" w:rsidP="008173F6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- ball valve 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58649D">
              <w:rPr>
                <w:rFonts w:ascii="Arial" w:hAnsi="Arial"/>
                <w:sz w:val="18"/>
                <w:szCs w:val="18"/>
                <w:lang w:val="en-US"/>
              </w:rPr>
              <w:t>, DIN-DVGW tested and certificated, with pull rod angle-diversion and wall bracket, can be mounted either on the right or left side of the door</w:t>
            </w:r>
          </w:p>
          <w:p w:rsidR="008173F6" w:rsidRPr="0058649D" w:rsidRDefault="008173F6" w:rsidP="008173F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8649D">
              <w:rPr>
                <w:rFonts w:ascii="Arial" w:hAnsi="Arial"/>
                <w:sz w:val="18"/>
                <w:szCs w:val="18"/>
                <w:lang w:val="en-US"/>
              </w:rPr>
              <w:t xml:space="preserve">- pull rod with ring handle 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stainless </w:t>
            </w:r>
            <w:r w:rsidRPr="0058649D">
              <w:rPr>
                <w:rFonts w:ascii="Arial" w:hAnsi="Arial"/>
                <w:sz w:val="18"/>
                <w:szCs w:val="18"/>
                <w:lang w:val="en-US"/>
              </w:rPr>
              <w:t>steel, chemical resistant green powder coated, length 700 mm</w:t>
            </w:r>
          </w:p>
          <w:p w:rsidR="008173F6" w:rsidRPr="0058649D" w:rsidRDefault="008173F6" w:rsidP="008173F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8649D">
              <w:rPr>
                <w:rFonts w:ascii="Arial" w:hAnsi="Arial"/>
                <w:sz w:val="18"/>
                <w:szCs w:val="18"/>
                <w:lang w:val="en-US"/>
              </w:rPr>
              <w:t>- holder for pull rod made of steel, chemical resistant green powder coated</w:t>
            </w:r>
          </w:p>
          <w:p w:rsidR="008173F6" w:rsidRPr="0058649D" w:rsidRDefault="008173F6" w:rsidP="008173F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8649D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630 mm</w:t>
            </w:r>
          </w:p>
          <w:p w:rsidR="008173F6" w:rsidRPr="0058649D" w:rsidRDefault="008173F6" w:rsidP="008173F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8649D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8173F6" w:rsidRPr="0058649D" w:rsidRDefault="008173F6" w:rsidP="008173F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8649D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8173F6" w:rsidRPr="0058649D" w:rsidRDefault="008173F6" w:rsidP="008173F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8649D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58649D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8173F6" w:rsidRPr="0058649D" w:rsidRDefault="008173F6" w:rsidP="008173F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8649D">
              <w:rPr>
                <w:rFonts w:ascii="Arial" w:hAnsi="Arial"/>
                <w:sz w:val="18"/>
                <w:szCs w:val="18"/>
                <w:lang w:val="en-US"/>
              </w:rPr>
              <w:t>- mounting height 2345 mm (± 100 mm)</w:t>
            </w:r>
          </w:p>
          <w:p w:rsidR="008173F6" w:rsidRPr="0058649D" w:rsidRDefault="008173F6" w:rsidP="008173F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8649D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8173F6" w:rsidRPr="0058649D" w:rsidRDefault="008173F6" w:rsidP="008173F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8649D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:rsidR="0031045E" w:rsidRDefault="008173F6" w:rsidP="008173F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58649D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085</w:t>
            </w:r>
          </w:p>
          <w:p w:rsidR="008173F6" w:rsidRPr="00031497" w:rsidRDefault="008173F6" w:rsidP="008173F6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31045E" w:rsidRPr="000C04E8" w:rsidRDefault="0031045E" w:rsidP="0031045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31045E" w:rsidRPr="00E36286" w:rsidRDefault="0031045E" w:rsidP="003104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31045E" w:rsidRPr="00E36286" w:rsidRDefault="0031045E" w:rsidP="003104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31045E" w:rsidRPr="00E36286" w:rsidRDefault="0031045E" w:rsidP="003104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31045E" w:rsidRPr="00AA22EB" w:rsidRDefault="0031045E" w:rsidP="003104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31045E" w:rsidRPr="00AA22EB" w:rsidRDefault="0031045E" w:rsidP="0031045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31045E" w:rsidRPr="00AA22EB" w:rsidRDefault="0031045E" w:rsidP="0031045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31045E" w:rsidRDefault="0031045E" w:rsidP="0031045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E561AC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31045E" w:rsidRPr="00A3600B" w:rsidRDefault="0031045E" w:rsidP="0031045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E561AC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F9062C" w:rsidRPr="0031045E" w:rsidRDefault="0031045E" w:rsidP="003104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E561AC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7550D2" w:rsidRPr="0031045E" w:rsidRDefault="007550D2">
      <w:pPr>
        <w:rPr>
          <w:rFonts w:ascii="Arial" w:hAnsi="Arial" w:cs="Arial"/>
          <w:sz w:val="18"/>
          <w:szCs w:val="18"/>
          <w:lang w:val="en-GB"/>
        </w:rPr>
      </w:pPr>
    </w:p>
    <w:p w:rsidR="003C3024" w:rsidRPr="0031045E" w:rsidRDefault="003C3024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D" w:rsidRDefault="009F39ED" w:rsidP="00323468">
      <w:r>
        <w:separator/>
      </w:r>
    </w:p>
  </w:endnote>
  <w:endnote w:type="continuationSeparator" w:id="0">
    <w:p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8173F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8173F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F39ED" w:rsidRDefault="009F39ED">
    <w:pPr>
      <w:pStyle w:val="Fuzeile"/>
    </w:pPr>
  </w:p>
  <w:p w:rsidR="009F39ED" w:rsidRDefault="009F39ED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D" w:rsidRDefault="009F39ED" w:rsidP="00323468">
      <w:r>
        <w:separator/>
      </w:r>
    </w:p>
  </w:footnote>
  <w:footnote w:type="continuationSeparator" w:id="0">
    <w:p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Tb3ymPSSBTRe7sSrbNpehq/Y37PlAzy6MIq/BhvorLiJoZoFq8P+TPDZx89zx++7TcSL9irP9GYumWCSFq04g==" w:salt="0ZhKxsTMuH+R7wFx90/kHA==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694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30C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2903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0D86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E7C80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3D6B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322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3F6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61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E3A4D-3C50-4C67-9858-D0ACB77F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1709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9</cp:revision>
  <cp:lastPrinted>2013-09-03T08:28:00Z</cp:lastPrinted>
  <dcterms:created xsi:type="dcterms:W3CDTF">2021-01-21T14:10:00Z</dcterms:created>
  <dcterms:modified xsi:type="dcterms:W3CDTF">2023-01-23T14:59:00Z</dcterms:modified>
</cp:coreProperties>
</file>